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DCF" w:rsidRDefault="00F77DCF">
      <w:r>
        <w:t>Perfil 112 – Frota Matriz &gt; Usuário Requisitante</w:t>
      </w:r>
    </w:p>
    <w:p w:rsidR="00F77DCF" w:rsidRDefault="00F77DCF" w:rsidP="00F77DCF">
      <w:pPr>
        <w:jc w:val="both"/>
      </w:pPr>
      <w:r>
        <w:t>Requisição/Tipo de Itens</w:t>
      </w:r>
    </w:p>
    <w:p w:rsidR="00F77DCF" w:rsidRDefault="00F77DCF" w:rsidP="00F77DCF">
      <w:pPr>
        <w:jc w:val="both"/>
      </w:pPr>
      <w:r>
        <w:t>Neste é possível configurar os tipos de itens que o usuário poderá requisitar, ou seja, o usuário da frota</w:t>
      </w:r>
      <w:r w:rsidR="00381FE8">
        <w:t xml:space="preserve"> poderá</w:t>
      </w:r>
      <w:r>
        <w:t xml:space="preserve"> requisitar apenas itens que pertence </w:t>
      </w:r>
      <w:proofErr w:type="gramStart"/>
      <w:r>
        <w:t>a</w:t>
      </w:r>
      <w:proofErr w:type="gramEnd"/>
      <w:r>
        <w:t xml:space="preserve"> manutenção de frota e material de expediente.</w:t>
      </w:r>
    </w:p>
    <w:p w:rsidR="00AB5C8D" w:rsidRDefault="00F77DCF" w:rsidP="00381FE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99908" cy="368617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CF" w:rsidRDefault="00F77DCF">
      <w:r>
        <w:t>Requisição/Autorização de Requisição</w:t>
      </w:r>
    </w:p>
    <w:p w:rsidR="00F77DCF" w:rsidRDefault="00F77DCF" w:rsidP="00381FE8">
      <w:pPr>
        <w:ind w:firstLine="708"/>
        <w:jc w:val="both"/>
      </w:pPr>
      <w:r>
        <w:t>Neste caso o requisitante não realiza qualquer tipo de autorização dos itens, então colocamos o perfil supervisor (hierarquia superior), e qual tipo de item este poderá aprovar. Pode ocorrer que dependendo o tipo de item requisitado, deve ser autorizado por pessoas diferentes, então é configurado o perfil supervisor para determinado tipo de item.</w:t>
      </w:r>
    </w:p>
    <w:p w:rsidR="00F77DCF" w:rsidRDefault="00F77DCF" w:rsidP="00381FE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99909" cy="34766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E8" w:rsidRDefault="00381FE8">
      <w:r>
        <w:lastRenderedPageBreak/>
        <w:t xml:space="preserve">Perfil 1 – Perfil </w:t>
      </w:r>
      <w:proofErr w:type="spellStart"/>
      <w:r>
        <w:t>Master</w:t>
      </w:r>
      <w:proofErr w:type="spellEnd"/>
    </w:p>
    <w:p w:rsidR="00381FE8" w:rsidRDefault="00381FE8" w:rsidP="00381FE8">
      <w:pPr>
        <w:ind w:firstLine="708"/>
        <w:jc w:val="both"/>
      </w:pPr>
      <w:r>
        <w:t xml:space="preserve">Dentro do perfil supervisor </w:t>
      </w:r>
      <w:proofErr w:type="gramStart"/>
      <w:r>
        <w:t>1</w:t>
      </w:r>
      <w:proofErr w:type="gramEnd"/>
      <w:r>
        <w:t xml:space="preserve"> do perfil 112, configuramos o que poderá autorizar nas requisições, caso seja necessário mais alguma aprovação para determinado tipo de item, basta informar o próximo perfil de aprovação, que no caso abaixo foi colocado o perfil 127 para o tipo de item Diferencial.</w:t>
      </w:r>
    </w:p>
    <w:p w:rsidR="00381FE8" w:rsidRDefault="00381FE8" w:rsidP="00381FE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99908" cy="36195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E8" w:rsidRDefault="00381FE8" w:rsidP="00381FE8">
      <w:r>
        <w:t>Perfil 127 – Perfil Compras</w:t>
      </w:r>
    </w:p>
    <w:p w:rsidR="00381FE8" w:rsidRDefault="00381FE8" w:rsidP="00381FE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10200" cy="3914603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48" cy="391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E8" w:rsidRDefault="00381FE8" w:rsidP="00381FE8">
      <w:pPr>
        <w:jc w:val="center"/>
      </w:pPr>
    </w:p>
    <w:p w:rsidR="00381FE8" w:rsidRDefault="00381FE8">
      <w:r>
        <w:lastRenderedPageBreak/>
        <w:t>Dentro desta mesma tela, podemos configurar as requisições de determinadas empresas que poderão ser aprovados, como podemos ver abaixo:</w:t>
      </w:r>
    </w:p>
    <w:p w:rsidR="00381FE8" w:rsidRDefault="00381FE8" w:rsidP="00381FE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12285" cy="3600450"/>
            <wp:effectExtent l="19050" t="0" r="736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87" cy="360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E8" w:rsidRDefault="00381FE8" w:rsidP="00381FE8">
      <w:pPr>
        <w:jc w:val="center"/>
      </w:pPr>
    </w:p>
    <w:p w:rsidR="00381FE8" w:rsidRDefault="00381FE8" w:rsidP="00381FE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629275" cy="4061200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468" cy="40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7B" w:rsidRDefault="00F75D7B" w:rsidP="00261814">
      <w:pPr>
        <w:ind w:firstLine="708"/>
        <w:jc w:val="both"/>
      </w:pPr>
    </w:p>
    <w:p w:rsidR="00261814" w:rsidRDefault="00261814" w:rsidP="00261814">
      <w:pPr>
        <w:ind w:firstLine="708"/>
        <w:jc w:val="both"/>
      </w:pPr>
      <w:r>
        <w:t xml:space="preserve">Como podemos ver abaixo existe requisições para empresa </w:t>
      </w:r>
      <w:proofErr w:type="gramStart"/>
      <w:r>
        <w:t>1</w:t>
      </w:r>
      <w:proofErr w:type="gramEnd"/>
      <w:r>
        <w:t xml:space="preserve"> e 2, mas como foi configurado para que o perfil 1, pode aprovar apenas requisições da empresa 1 (imagem acima), este não visualizará as requisições da </w:t>
      </w:r>
      <w:r w:rsidR="00F75D7B">
        <w:t xml:space="preserve">empresa 2 </w:t>
      </w:r>
      <w:r w:rsidR="00F75D7B">
        <w:lastRenderedPageBreak/>
        <w:t>e somente visualizará aquelas requisições que ainda não foram aprovadas (itens conforme configuração do tipo de item).</w:t>
      </w:r>
    </w:p>
    <w:p w:rsidR="00381FE8" w:rsidRDefault="00381FE8" w:rsidP="00381FE8">
      <w:pPr>
        <w:jc w:val="center"/>
      </w:pPr>
    </w:p>
    <w:p w:rsidR="00381FE8" w:rsidRDefault="00F75D7B" w:rsidP="0026181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267325" cy="4290262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174" cy="42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7B" w:rsidRDefault="00F75D7B" w:rsidP="0026181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267325" cy="3986616"/>
            <wp:effectExtent l="1905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72" cy="398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7B" w:rsidRDefault="00F75D7B" w:rsidP="00261814">
      <w:pPr>
        <w:jc w:val="center"/>
      </w:pPr>
    </w:p>
    <w:p w:rsidR="00F75D7B" w:rsidRDefault="00F75D7B" w:rsidP="00570A29">
      <w:pPr>
        <w:ind w:firstLine="708"/>
        <w:jc w:val="both"/>
      </w:pPr>
      <w:r>
        <w:lastRenderedPageBreak/>
        <w:t xml:space="preserve">O usuário que estiver vinculado ao perfil </w:t>
      </w:r>
      <w:proofErr w:type="gramStart"/>
      <w:r>
        <w:t>1</w:t>
      </w:r>
      <w:proofErr w:type="gramEnd"/>
      <w:r>
        <w:t>, realizará a aprovação da requisição</w:t>
      </w:r>
      <w:r w:rsidR="0001749F">
        <w:t xml:space="preserve">. Caso seja necessário mais alguma aprovação no item da requisição o usuários do perfil </w:t>
      </w:r>
      <w:proofErr w:type="gramStart"/>
      <w:r w:rsidR="0001749F">
        <w:t>1</w:t>
      </w:r>
      <w:proofErr w:type="gramEnd"/>
      <w:r w:rsidR="0001749F">
        <w:t xml:space="preserve"> deverá aprovar para passar para a próxima etapa, conforme imagens abaixo(já mostrado em imagens abaixo):</w:t>
      </w:r>
    </w:p>
    <w:p w:rsidR="0001749F" w:rsidRDefault="0001749F" w:rsidP="0001749F">
      <w:pPr>
        <w:ind w:firstLine="708"/>
      </w:pPr>
    </w:p>
    <w:p w:rsidR="0001749F" w:rsidRDefault="0001749F" w:rsidP="0001749F">
      <w:pPr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6076177" cy="4505325"/>
            <wp:effectExtent l="19050" t="0" r="773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08" cy="451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9F" w:rsidRDefault="0001749F" w:rsidP="0001749F">
      <w:pPr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6105525" cy="3970325"/>
            <wp:effectExtent l="1905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60" cy="39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29" w:rsidRDefault="00570A29" w:rsidP="00570A29">
      <w:pPr>
        <w:jc w:val="both"/>
      </w:pPr>
      <w:r>
        <w:lastRenderedPageBreak/>
        <w:t xml:space="preserve">Como podemos visualizar nas imagens acima, o usuário que está vinculado ao perfil </w:t>
      </w:r>
      <w:proofErr w:type="gramStart"/>
      <w:r>
        <w:t>1</w:t>
      </w:r>
      <w:proofErr w:type="gramEnd"/>
      <w:r>
        <w:t>, realizou a aprovação do item 4029, mas como para este requer uma outra aprovação, este item agora está esperando a aprovação do perfil 127, conforme já mostrado em imagens anteriores.</w:t>
      </w:r>
    </w:p>
    <w:p w:rsidR="00570A29" w:rsidRDefault="00570A29" w:rsidP="00570A29">
      <w:pPr>
        <w:jc w:val="both"/>
      </w:pPr>
      <w:r>
        <w:t>Para finalizar a aprovação do item 4029 na requisição 690, o usuário que está vinculado ao perfil 127, deverá entrar na tela de aprovação de requisição e aprová-lo.</w:t>
      </w:r>
    </w:p>
    <w:p w:rsidR="00570A29" w:rsidRDefault="00570A29" w:rsidP="00570A2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207635" cy="3909108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390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29" w:rsidRDefault="00570A29" w:rsidP="00570A2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259183" cy="4186856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620" cy="419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29" w:rsidRDefault="00570A29" w:rsidP="00570A2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537623" cy="4049724"/>
            <wp:effectExtent l="19050" t="0" r="5927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47" cy="405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CE" w:rsidRDefault="008972CE" w:rsidP="008972CE">
      <w:r>
        <w:t>No exemplo acima utilizamos dois itens, como o segundo item ainda não foi aprovado, esta requisição ainda não foi autorizada (está aguardando aprovação do perfil 111), ou seja</w:t>
      </w:r>
      <w:r w:rsidR="001B4765">
        <w:t>,</w:t>
      </w:r>
      <w:r>
        <w:t xml:space="preserve"> não pode ser</w:t>
      </w:r>
      <w:proofErr w:type="gramStart"/>
      <w:r>
        <w:t xml:space="preserve">  </w:t>
      </w:r>
      <w:proofErr w:type="gramEnd"/>
      <w:r>
        <w:t>vinculado a um orçamento  ou até mesmo na saída do almoxarifado.</w:t>
      </w:r>
    </w:p>
    <w:p w:rsidR="008972CE" w:rsidRDefault="008972CE" w:rsidP="008972C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924550" cy="3914743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55" cy="391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D4" w:rsidRDefault="00024DD4" w:rsidP="008972CE">
      <w:pPr>
        <w:jc w:val="center"/>
      </w:pPr>
    </w:p>
    <w:p w:rsidR="00024DD4" w:rsidRDefault="00024DD4" w:rsidP="008972C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25490" cy="4359847"/>
            <wp:effectExtent l="19050" t="0" r="381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561" cy="436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D4" w:rsidRDefault="00024DD4" w:rsidP="008972C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857875" cy="4124325"/>
            <wp:effectExtent l="19050" t="0" r="952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96" cy="413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D4" w:rsidRDefault="00024DD4" w:rsidP="00024DD4">
      <w:r>
        <w:t xml:space="preserve">Após a aprovação de todos os itens, esta requisição está autoriza por total, ou seja, pode ser vinculada a um orçamento, ou se este for de item de almoxarifado, pode ser </w:t>
      </w:r>
      <w:r w:rsidR="00D00A27">
        <w:t>vinculada a saída do item do depósito</w:t>
      </w:r>
      <w:r>
        <w:t>.</w:t>
      </w:r>
    </w:p>
    <w:p w:rsidR="00A744A5" w:rsidRDefault="00A744A5" w:rsidP="00024DD4"/>
    <w:p w:rsidR="00A744A5" w:rsidRPr="00A744A5" w:rsidRDefault="00A744A5" w:rsidP="00A744A5">
      <w:pPr>
        <w:jc w:val="both"/>
        <w:rPr>
          <w:b/>
        </w:rPr>
      </w:pPr>
      <w:r w:rsidRPr="00A744A5">
        <w:rPr>
          <w:b/>
        </w:rPr>
        <w:lastRenderedPageBreak/>
        <w:t>Utilizando a requisição na Saída do Almoxarifado</w:t>
      </w:r>
    </w:p>
    <w:p w:rsidR="00A744A5" w:rsidRDefault="00A744A5" w:rsidP="00A744A5">
      <w:pPr>
        <w:ind w:firstLine="708"/>
        <w:jc w:val="both"/>
      </w:pPr>
      <w:r>
        <w:t xml:space="preserve">Atualmente podemos realizar uma requisição pelo </w:t>
      </w:r>
      <w:proofErr w:type="gramStart"/>
      <w:r>
        <w:t>módulo compras</w:t>
      </w:r>
      <w:proofErr w:type="gramEnd"/>
      <w:r>
        <w:t xml:space="preserve"> e se este item for de almoxarifado, podemos utilizar esta requisição para dar saída do almoxarifado, evitando assim alguns possíveis erros de digitação. Vamos realizar uma saída do almoxarifado utilizando a requisição 690, conforme mostrado nas situações acima. </w:t>
      </w:r>
    </w:p>
    <w:p w:rsidR="00A744A5" w:rsidRDefault="00A744A5" w:rsidP="00A744A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550535" cy="3802116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380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4A5" w:rsidRDefault="00A744A5" w:rsidP="00A744A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998210" cy="4269912"/>
            <wp:effectExtent l="19050" t="0" r="254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26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9C" w:rsidRDefault="00CE7B9C" w:rsidP="00CE7B9C">
      <w:pPr>
        <w:ind w:firstLine="708"/>
        <w:jc w:val="both"/>
      </w:pPr>
      <w:r>
        <w:lastRenderedPageBreak/>
        <w:t>Ao realizar o movimento de saída do item (Saída Simplificada), o responsável pelo almoxarifado pode selecionar uma requisição emitida por qualquer usuário da empresa. Ao clicar no botão “Seleciona Requisição”, este poderá filtrar por item, requisição e até mesmo por data.</w:t>
      </w:r>
    </w:p>
    <w:p w:rsidR="00A744A5" w:rsidRDefault="00A744A5" w:rsidP="00A744A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600700" cy="4228962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2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9C" w:rsidRDefault="00CE7B9C" w:rsidP="00CE7B9C">
      <w:pPr>
        <w:ind w:firstLine="708"/>
        <w:jc w:val="both"/>
      </w:pPr>
      <w:r>
        <w:t xml:space="preserve">Após filtrar a requisição, listará os itens vinculados a esta requisição. Com um duplo clique no item desejado este ira para o quadro Registros Adicionados, </w:t>
      </w:r>
      <w:proofErr w:type="gramStart"/>
      <w:r>
        <w:t>após</w:t>
      </w:r>
      <w:proofErr w:type="gramEnd"/>
      <w:r>
        <w:t xml:space="preserve"> selecionado todos os itens basta clicar no botão adicionar a Movimentação, o sistema vinculará todos estes itens no movimento de saída.</w:t>
      </w:r>
    </w:p>
    <w:p w:rsidR="00A744A5" w:rsidRDefault="00A744A5" w:rsidP="00A744A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648325" cy="3781425"/>
            <wp:effectExtent l="19050" t="0" r="952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9C" w:rsidRPr="008C3D52" w:rsidRDefault="00CE7B9C" w:rsidP="00CE7B9C">
      <w:pPr>
        <w:rPr>
          <w:b/>
        </w:rPr>
      </w:pPr>
      <w:r w:rsidRPr="008C3D52">
        <w:rPr>
          <w:b/>
        </w:rPr>
        <w:lastRenderedPageBreak/>
        <w:t>OBS:</w:t>
      </w:r>
    </w:p>
    <w:p w:rsidR="00CE7B9C" w:rsidRPr="008C3D52" w:rsidRDefault="00CE7B9C" w:rsidP="00CE7B9C">
      <w:pPr>
        <w:pStyle w:val="PargrafodaLista"/>
        <w:numPr>
          <w:ilvl w:val="0"/>
          <w:numId w:val="1"/>
        </w:numPr>
        <w:rPr>
          <w:color w:val="FF0000"/>
        </w:rPr>
      </w:pPr>
      <w:proofErr w:type="gramStart"/>
      <w:r w:rsidRPr="008C3D52">
        <w:rPr>
          <w:color w:val="FF0000"/>
        </w:rPr>
        <w:t>Pode</w:t>
      </w:r>
      <w:proofErr w:type="gramEnd"/>
      <w:r w:rsidRPr="008C3D52">
        <w:rPr>
          <w:color w:val="FF0000"/>
        </w:rPr>
        <w:t xml:space="preserve"> ser adicionado vários itens de diversas requisições, ou seja, não é necessário gerar uma movimentação para cada requisição.</w:t>
      </w:r>
    </w:p>
    <w:p w:rsidR="00CE7B9C" w:rsidRPr="008C3D52" w:rsidRDefault="0005477E" w:rsidP="00CE7B9C">
      <w:pPr>
        <w:pStyle w:val="PargrafodaLista"/>
        <w:numPr>
          <w:ilvl w:val="0"/>
          <w:numId w:val="1"/>
        </w:numPr>
        <w:rPr>
          <w:color w:val="FF0000"/>
        </w:rPr>
      </w:pPr>
      <w:r w:rsidRPr="008C3D52">
        <w:rPr>
          <w:color w:val="FF0000"/>
        </w:rPr>
        <w:t>A requisição só será baixada quando todos os itens forem atendidos.</w:t>
      </w:r>
    </w:p>
    <w:p w:rsidR="00CE7B9C" w:rsidRDefault="00CE7B9C" w:rsidP="00CE7B9C"/>
    <w:p w:rsidR="00A744A5" w:rsidRDefault="00A744A5" w:rsidP="00A744A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055360" cy="3648075"/>
            <wp:effectExtent l="19050" t="0" r="254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78" w:rsidRDefault="00763F78" w:rsidP="00763F78">
      <w:r>
        <w:t>Após a movimentação utilizando uma requisição, podemos ver abaixo que o saldo movimentou normalmente.</w:t>
      </w:r>
    </w:p>
    <w:p w:rsidR="00381FE8" w:rsidRDefault="00930A92" w:rsidP="00E96A5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134100" cy="399097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08" cy="3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75" w:rsidRDefault="003A0075" w:rsidP="003A0075">
      <w:pPr>
        <w:rPr>
          <w:b/>
        </w:rPr>
      </w:pPr>
      <w:r w:rsidRPr="003A0075">
        <w:rPr>
          <w:b/>
        </w:rPr>
        <w:lastRenderedPageBreak/>
        <w:t>Utilização da Requisição no Orçamento</w:t>
      </w:r>
    </w:p>
    <w:p w:rsidR="005F55AB" w:rsidRDefault="003A0075" w:rsidP="003A0075">
      <w:r>
        <w:t xml:space="preserve">Após </w:t>
      </w:r>
      <w:r w:rsidRPr="003A0075">
        <w:t>aprovação da requisição</w:t>
      </w:r>
      <w:r>
        <w:t xml:space="preserve"> é </w:t>
      </w:r>
      <w:r w:rsidR="005F55AB">
        <w:t>possível utilizar esta em um orçamento, como podemos ver nas imagens abaixo.</w:t>
      </w:r>
    </w:p>
    <w:p w:rsidR="005F55AB" w:rsidRDefault="005F55AB" w:rsidP="003A0075">
      <w:r>
        <w:t>Movimentações/Orçamentos/Cadastro de Orçamento</w:t>
      </w:r>
    </w:p>
    <w:p w:rsidR="005F55AB" w:rsidRDefault="005F55AB" w:rsidP="005F55A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886450" cy="4324350"/>
            <wp:effectExtent l="19050" t="0" r="0" b="0"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AB" w:rsidRDefault="005F55AB" w:rsidP="005F55A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81675" cy="4171950"/>
            <wp:effectExtent l="19050" t="0" r="9525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66" cy="417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AB" w:rsidRDefault="005F55AB" w:rsidP="008C3D52">
      <w:pPr>
        <w:jc w:val="both"/>
      </w:pPr>
      <w:r>
        <w:lastRenderedPageBreak/>
        <w:t xml:space="preserve">Para vincular a requisição no orçamento, funciona da mesma forma como na integração com os lançamentos do almoxarifado, conforme verificamos nas páginas anteriores (pág. 9 </w:t>
      </w:r>
      <w:proofErr w:type="gramStart"/>
      <w:r>
        <w:t>à</w:t>
      </w:r>
      <w:proofErr w:type="gramEnd"/>
      <w:r>
        <w:t xml:space="preserve"> 11). </w:t>
      </w:r>
    </w:p>
    <w:p w:rsidR="005F55AB" w:rsidRDefault="005F55AB" w:rsidP="008C3D52">
      <w:pPr>
        <w:jc w:val="both"/>
      </w:pPr>
      <w:r>
        <w:t>Para vincular o fornecedor neste orçamento pode ser feito de duas maneiras:</w:t>
      </w:r>
    </w:p>
    <w:p w:rsidR="005F55AB" w:rsidRDefault="005F55AB" w:rsidP="008C3D52">
      <w:pPr>
        <w:pStyle w:val="PargrafodaLista"/>
        <w:numPr>
          <w:ilvl w:val="0"/>
          <w:numId w:val="2"/>
        </w:numPr>
        <w:jc w:val="both"/>
      </w:pPr>
      <w:r>
        <w:t>Manualmente &gt; Informando o CNPJ deste ou pesquisando pelo nome</w:t>
      </w:r>
    </w:p>
    <w:p w:rsidR="005F55AB" w:rsidRDefault="005F55AB" w:rsidP="008C3D52">
      <w:pPr>
        <w:pStyle w:val="PargrafodaLista"/>
        <w:numPr>
          <w:ilvl w:val="0"/>
          <w:numId w:val="2"/>
        </w:numPr>
        <w:jc w:val="both"/>
      </w:pPr>
      <w:r>
        <w:t xml:space="preserve">Automaticamente &gt; Clica-se no botão “Incluir Fornecedores”. </w:t>
      </w:r>
    </w:p>
    <w:p w:rsidR="005F55AB" w:rsidRDefault="005F55AB" w:rsidP="008C3D52">
      <w:pPr>
        <w:pStyle w:val="PargrafodaLista"/>
        <w:jc w:val="both"/>
        <w:rPr>
          <w:color w:val="FF0000"/>
        </w:rPr>
      </w:pPr>
      <w:r w:rsidRPr="008C3D52">
        <w:rPr>
          <w:b/>
        </w:rPr>
        <w:t>OBS:</w:t>
      </w:r>
      <w:r>
        <w:t xml:space="preserve"> </w:t>
      </w:r>
      <w:r w:rsidRPr="008C3D52">
        <w:rPr>
          <w:color w:val="FF0000"/>
        </w:rPr>
        <w:t>Na segunda opção conforme é realizado o orçamento o sistema cria um cadastro entre item e fornecedor automaticamente</w:t>
      </w:r>
      <w:r w:rsidR="008C3D52" w:rsidRPr="008C3D52">
        <w:rPr>
          <w:color w:val="FF0000"/>
        </w:rPr>
        <w:t xml:space="preserve"> (sem valor / sem vigência). Se nunca foi feito um orçamento de determinado item, deve ser utilizada a primeira situação.</w:t>
      </w:r>
    </w:p>
    <w:p w:rsidR="008C3D52" w:rsidRDefault="008C3D52" w:rsidP="008C3D52">
      <w:pPr>
        <w:pStyle w:val="PargrafodaLista"/>
        <w:jc w:val="both"/>
      </w:pPr>
    </w:p>
    <w:p w:rsidR="005F55AB" w:rsidRDefault="008C3D52" w:rsidP="008C3D5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943600" cy="4381059"/>
            <wp:effectExtent l="19050" t="0" r="0" b="0"/>
            <wp:docPr id="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52" w:rsidRDefault="008C3D52" w:rsidP="008C3D52">
      <w:pPr>
        <w:jc w:val="center"/>
      </w:pPr>
    </w:p>
    <w:p w:rsidR="008C3D52" w:rsidRDefault="008C3D52" w:rsidP="008C3D52">
      <w:pPr>
        <w:jc w:val="both"/>
      </w:pPr>
      <w:r>
        <w:t>Na imagem abaixo podemos ver que quando vinculamos o fornecedor ao orçamento, o sistema já criou uma vinculação entre os dois itens e o fornecedor.</w:t>
      </w:r>
    </w:p>
    <w:p w:rsidR="008C3D52" w:rsidRPr="008C3D52" w:rsidRDefault="008C3D52" w:rsidP="008C3D52">
      <w:pPr>
        <w:jc w:val="both"/>
        <w:rPr>
          <w:color w:val="FF0000"/>
        </w:rPr>
      </w:pPr>
      <w:r w:rsidRPr="008C3D52">
        <w:rPr>
          <w:b/>
        </w:rPr>
        <w:t>OBS:</w:t>
      </w:r>
      <w:r>
        <w:t xml:space="preserve"> </w:t>
      </w:r>
      <w:r w:rsidRPr="008C3D52">
        <w:rPr>
          <w:color w:val="FF0000"/>
        </w:rPr>
        <w:t>Se para determinado fornecedor existe um preço pré-determinado para os itens podemos estar colocando na tela acima o preço e a vigência deste, com isso ao gerar as cotações o sistema trará os valores padrões e não permitirá realizar qualquer alteração no valor e se a vigência deste estiver fora da data, o sistema também não deixará realizar a cotação.</w:t>
      </w:r>
    </w:p>
    <w:p w:rsidR="008C3D52" w:rsidRDefault="008C3D52" w:rsidP="008C3D5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95975" cy="3171825"/>
            <wp:effectExtent l="19050" t="0" r="9525" b="0"/>
            <wp:docPr id="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52" w:rsidRDefault="008C3D52" w:rsidP="008C3D52">
      <w:pPr>
        <w:rPr>
          <w:b/>
        </w:rPr>
      </w:pPr>
      <w:r w:rsidRPr="008C3D52">
        <w:rPr>
          <w:b/>
        </w:rPr>
        <w:t>Cotação do Orçamento</w:t>
      </w:r>
    </w:p>
    <w:p w:rsidR="008C3D52" w:rsidRDefault="008C3D52" w:rsidP="008C3D52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6055360" cy="4295775"/>
            <wp:effectExtent l="1905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52" w:rsidRDefault="008C3D52" w:rsidP="008C3D52">
      <w:pPr>
        <w:rPr>
          <w:b/>
        </w:rPr>
      </w:pPr>
    </w:p>
    <w:p w:rsidR="008C3D52" w:rsidRDefault="008C3D52" w:rsidP="008C3D52">
      <w:r w:rsidRPr="008C3D52">
        <w:t>Ao clicar no botão “Realizar Cotações”, o sistema irá preencher os dados conforme tabela “Vinculação entre Item e Fornecedor”</w:t>
      </w:r>
      <w:r w:rsidR="004D78F6">
        <w:t>, não permitindo qualquer alteração.</w:t>
      </w:r>
    </w:p>
    <w:p w:rsidR="004D78F6" w:rsidRDefault="004D78F6" w:rsidP="004D78F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84215" cy="3771900"/>
            <wp:effectExtent l="19050" t="0" r="6985" b="0"/>
            <wp:docPr id="1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55" cy="377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F6" w:rsidRDefault="004D78F6" w:rsidP="004D78F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88660" cy="4238625"/>
            <wp:effectExtent l="19050" t="0" r="2540" b="0"/>
            <wp:docPr id="14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F6" w:rsidRDefault="004D78F6" w:rsidP="004D78F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019550" cy="2039644"/>
            <wp:effectExtent l="19050" t="0" r="0" b="0"/>
            <wp:docPr id="15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3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F6" w:rsidRDefault="004D78F6" w:rsidP="00482666">
      <w:pPr>
        <w:jc w:val="both"/>
      </w:pPr>
    </w:p>
    <w:p w:rsidR="004D78F6" w:rsidRDefault="004D78F6" w:rsidP="00482666">
      <w:pPr>
        <w:jc w:val="both"/>
      </w:pPr>
      <w:r>
        <w:t>Caso seja necessário realizar qualquer alteração no item, deve-se entrar na rotina Cadastros/Compras/Vinculação entre Item e Fornecedor, e neste realizar um novo registro com uma nova vigência.</w:t>
      </w:r>
    </w:p>
    <w:p w:rsidR="004D78F6" w:rsidRDefault="004D78F6" w:rsidP="00482666">
      <w:pPr>
        <w:jc w:val="both"/>
      </w:pPr>
      <w:r>
        <w:t>Após isso é só liberar o orçamento para aprovação e o sistema respeitará as alçadas de aprovação conforme configurado.</w:t>
      </w:r>
    </w:p>
    <w:p w:rsidR="007B6FB6" w:rsidRDefault="007B6FB6" w:rsidP="004D78F6"/>
    <w:p w:rsidR="007B6FB6" w:rsidRPr="007B6FB6" w:rsidRDefault="007B6FB6" w:rsidP="004D78F6">
      <w:pPr>
        <w:rPr>
          <w:b/>
        </w:rPr>
      </w:pPr>
      <w:r w:rsidRPr="007B6FB6">
        <w:rPr>
          <w:b/>
        </w:rPr>
        <w:t>Alçadas de Aprovação de Orçamento</w:t>
      </w:r>
    </w:p>
    <w:p w:rsidR="004D78F6" w:rsidRPr="008C3D52" w:rsidRDefault="004D78F6" w:rsidP="004D78F6"/>
    <w:p w:rsidR="008C3D52" w:rsidRDefault="007B6FB6" w:rsidP="007B6FB6">
      <w:r>
        <w:t>Perfil 112 – Frota Matriz &gt; Realiza o Orçamento</w:t>
      </w:r>
    </w:p>
    <w:p w:rsidR="00482666" w:rsidRDefault="00482666" w:rsidP="007B6FB6">
      <w:r>
        <w:t>O usuário realiza o orçamento, mas não autoriza o orçamento.</w:t>
      </w:r>
    </w:p>
    <w:p w:rsidR="007B6FB6" w:rsidRDefault="007B6FB6" w:rsidP="007B6FB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819774" cy="3600450"/>
            <wp:effectExtent l="19050" t="0" r="0" b="0"/>
            <wp:docPr id="17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01" cy="360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66" w:rsidRDefault="00482666" w:rsidP="00482666"/>
    <w:p w:rsidR="007B6FB6" w:rsidRDefault="00A51D10" w:rsidP="007B6FB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153150" cy="3705225"/>
            <wp:effectExtent l="19050" t="0" r="0" b="0"/>
            <wp:docPr id="2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095" cy="370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66" w:rsidRDefault="00482666" w:rsidP="003917E9">
      <w:pPr>
        <w:jc w:val="both"/>
      </w:pPr>
      <w:r>
        <w:t xml:space="preserve">Dentro do perfil do usuário é feito a configuração para quem vai o orçamento para </w:t>
      </w:r>
      <w:proofErr w:type="gramStart"/>
      <w:r>
        <w:t>a ser</w:t>
      </w:r>
      <w:proofErr w:type="gramEnd"/>
      <w:r>
        <w:t xml:space="preserve"> aprovado, desde que o destino tenha permissão de autorização.</w:t>
      </w:r>
    </w:p>
    <w:p w:rsidR="00482666" w:rsidRDefault="00482666" w:rsidP="003917E9">
      <w:pPr>
        <w:jc w:val="both"/>
      </w:pPr>
      <w:r>
        <w:t xml:space="preserve">Logo após este deve entrar no perfil </w:t>
      </w:r>
      <w:proofErr w:type="gramStart"/>
      <w:r>
        <w:t>1</w:t>
      </w:r>
      <w:proofErr w:type="gramEnd"/>
      <w:r>
        <w:t xml:space="preserve"> (supervisor do anterior), é feito as configurações</w:t>
      </w:r>
      <w:r w:rsidR="003917E9">
        <w:t xml:space="preserve"> do que este poderá aprovar e qual o limite de aprovação por tipo de item de compra. Caso passe do limite passará para o perfil supervisor, neste caso perfil 127.</w:t>
      </w:r>
    </w:p>
    <w:p w:rsidR="007B6FB6" w:rsidRDefault="00A51D10" w:rsidP="007B6FB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128385" cy="3990975"/>
            <wp:effectExtent l="19050" t="0" r="5715" b="0"/>
            <wp:docPr id="21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28" cy="399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9" w:rsidRDefault="003917E9" w:rsidP="003917E9">
      <w:r>
        <w:t>No próximo perfil 127, é o final da aprovação, ou seja, após a aprovação deste pode ser gerada a ordem de compra, com base no orçamento.</w:t>
      </w:r>
    </w:p>
    <w:p w:rsidR="00A51D10" w:rsidRDefault="00A51D10" w:rsidP="007B6FB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09193" cy="3952875"/>
            <wp:effectExtent l="19050" t="0" r="1057" b="0"/>
            <wp:docPr id="23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18" cy="395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9" w:rsidRDefault="003917E9" w:rsidP="003917E9"/>
    <w:p w:rsidR="003917E9" w:rsidRDefault="003917E9" w:rsidP="003917E9">
      <w:r>
        <w:t>Caso haja um orçamento e o perfil supervisor não ter permissão para aprovação daquele tipo de item, este deverá ser aprovado para o perfil que tenha permissão. Segue telas abaixo:</w:t>
      </w:r>
    </w:p>
    <w:p w:rsidR="003917E9" w:rsidRDefault="003917E9" w:rsidP="003917E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743575" cy="3657600"/>
            <wp:effectExtent l="19050" t="0" r="9525" b="0"/>
            <wp:docPr id="24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65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9" w:rsidRDefault="003917E9" w:rsidP="00863123">
      <w:pPr>
        <w:jc w:val="both"/>
      </w:pPr>
      <w:r>
        <w:t>No exemplo acima foi liberado pelo usuário vinculado ao perfil 112, o seu supervisor é o usuário vinculado ao perfil 1, mas como este não tem permissão para o tipo de item “</w:t>
      </w:r>
      <w:r w:rsidRPr="003917E9">
        <w:t>Lataria e Pintura</w:t>
      </w:r>
      <w:r>
        <w:t>”, este passou para o usuário que tem permissão, neste caso o perfil 127.</w:t>
      </w:r>
    </w:p>
    <w:p w:rsidR="003917E9" w:rsidRDefault="003917E9" w:rsidP="00863123">
      <w:pPr>
        <w:jc w:val="both"/>
      </w:pPr>
      <w:r>
        <w:lastRenderedPageBreak/>
        <w:t xml:space="preserve">A aprovação do orçamento segue nas </w:t>
      </w:r>
      <w:proofErr w:type="gramStart"/>
      <w:r>
        <w:t>mesmas</w:t>
      </w:r>
      <w:proofErr w:type="gramEnd"/>
      <w:r>
        <w:t xml:space="preserve"> condições do que a aprovação das requisições, ou seja, só será apresentado </w:t>
      </w:r>
      <w:r w:rsidR="00176768">
        <w:t xml:space="preserve">ao usuário </w:t>
      </w:r>
      <w:r>
        <w:t>os orçamentos</w:t>
      </w:r>
      <w:r w:rsidR="00176768">
        <w:t xml:space="preserve"> a serem aprovados,</w:t>
      </w:r>
      <w:r>
        <w:t xml:space="preserve"> </w:t>
      </w:r>
      <w:r w:rsidR="00176768">
        <w:t>conforme permissão de autorização por tipo de item de compra no seu perfil correspondente.</w:t>
      </w:r>
    </w:p>
    <w:p w:rsidR="00863123" w:rsidRDefault="00863123" w:rsidP="00863123">
      <w:pPr>
        <w:jc w:val="both"/>
      </w:pPr>
      <w:r>
        <w:t>Após a aprovação dos orçamentos, este gerará uma ordem de compra não autorizada</w:t>
      </w:r>
      <w:r w:rsidR="009B4522">
        <w:t xml:space="preserve">, e logo após o coordenador do </w:t>
      </w:r>
      <w:r w:rsidR="00BA6BDD">
        <w:t xml:space="preserve">departamento de </w:t>
      </w:r>
      <w:r w:rsidR="009B4522">
        <w:t xml:space="preserve">compras </w:t>
      </w:r>
      <w:r w:rsidR="00BA6BDD">
        <w:t>irá autorizar a ordem de compra, caso contrário não será possível estar realizando o recebimento da Nota Fiscal.</w:t>
      </w:r>
    </w:p>
    <w:p w:rsidR="003917E9" w:rsidRDefault="003917E9" w:rsidP="007B6FB6">
      <w:pPr>
        <w:jc w:val="center"/>
      </w:pPr>
    </w:p>
    <w:p w:rsidR="003A0075" w:rsidRPr="003A0075" w:rsidRDefault="003A0075" w:rsidP="003A0075">
      <w:r w:rsidRPr="003A0075">
        <w:t xml:space="preserve"> </w:t>
      </w:r>
    </w:p>
    <w:sectPr w:rsidR="003A0075" w:rsidRPr="003A0075" w:rsidSect="00381F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C478D"/>
    <w:multiLevelType w:val="hybridMultilevel"/>
    <w:tmpl w:val="8A8466CA"/>
    <w:lvl w:ilvl="0" w:tplc="D9CE39D8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0" w:hanging="360"/>
      </w:pPr>
    </w:lvl>
    <w:lvl w:ilvl="2" w:tplc="0416001B" w:tentative="1">
      <w:start w:val="1"/>
      <w:numFmt w:val="lowerRoman"/>
      <w:lvlText w:val="%3."/>
      <w:lvlJc w:val="right"/>
      <w:pPr>
        <w:ind w:left="1830" w:hanging="180"/>
      </w:pPr>
    </w:lvl>
    <w:lvl w:ilvl="3" w:tplc="0416000F" w:tentative="1">
      <w:start w:val="1"/>
      <w:numFmt w:val="decimal"/>
      <w:lvlText w:val="%4."/>
      <w:lvlJc w:val="left"/>
      <w:pPr>
        <w:ind w:left="2550" w:hanging="360"/>
      </w:pPr>
    </w:lvl>
    <w:lvl w:ilvl="4" w:tplc="04160019" w:tentative="1">
      <w:start w:val="1"/>
      <w:numFmt w:val="lowerLetter"/>
      <w:lvlText w:val="%5."/>
      <w:lvlJc w:val="left"/>
      <w:pPr>
        <w:ind w:left="3270" w:hanging="360"/>
      </w:pPr>
    </w:lvl>
    <w:lvl w:ilvl="5" w:tplc="0416001B" w:tentative="1">
      <w:start w:val="1"/>
      <w:numFmt w:val="lowerRoman"/>
      <w:lvlText w:val="%6."/>
      <w:lvlJc w:val="right"/>
      <w:pPr>
        <w:ind w:left="3990" w:hanging="180"/>
      </w:pPr>
    </w:lvl>
    <w:lvl w:ilvl="6" w:tplc="0416000F" w:tentative="1">
      <w:start w:val="1"/>
      <w:numFmt w:val="decimal"/>
      <w:lvlText w:val="%7."/>
      <w:lvlJc w:val="left"/>
      <w:pPr>
        <w:ind w:left="4710" w:hanging="360"/>
      </w:pPr>
    </w:lvl>
    <w:lvl w:ilvl="7" w:tplc="04160019" w:tentative="1">
      <w:start w:val="1"/>
      <w:numFmt w:val="lowerLetter"/>
      <w:lvlText w:val="%8."/>
      <w:lvlJc w:val="left"/>
      <w:pPr>
        <w:ind w:left="5430" w:hanging="360"/>
      </w:pPr>
    </w:lvl>
    <w:lvl w:ilvl="8" w:tplc="0416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400C5F32"/>
    <w:multiLevelType w:val="hybridMultilevel"/>
    <w:tmpl w:val="8C841B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77DCF"/>
    <w:rsid w:val="0001749F"/>
    <w:rsid w:val="00024DD4"/>
    <w:rsid w:val="0005477E"/>
    <w:rsid w:val="0006366C"/>
    <w:rsid w:val="00176768"/>
    <w:rsid w:val="001B4765"/>
    <w:rsid w:val="001B54C9"/>
    <w:rsid w:val="00261814"/>
    <w:rsid w:val="00381FE8"/>
    <w:rsid w:val="003917E9"/>
    <w:rsid w:val="003A0075"/>
    <w:rsid w:val="00482666"/>
    <w:rsid w:val="004D78F6"/>
    <w:rsid w:val="00570A29"/>
    <w:rsid w:val="005F55AB"/>
    <w:rsid w:val="00763F78"/>
    <w:rsid w:val="007B6FB6"/>
    <w:rsid w:val="00863123"/>
    <w:rsid w:val="008972CE"/>
    <w:rsid w:val="008C3D52"/>
    <w:rsid w:val="00930A92"/>
    <w:rsid w:val="0097609D"/>
    <w:rsid w:val="009B4522"/>
    <w:rsid w:val="009F6888"/>
    <w:rsid w:val="00A51D10"/>
    <w:rsid w:val="00A744A5"/>
    <w:rsid w:val="00AB5C8D"/>
    <w:rsid w:val="00BA6BDD"/>
    <w:rsid w:val="00CE7B9C"/>
    <w:rsid w:val="00D00A27"/>
    <w:rsid w:val="00E96A5F"/>
    <w:rsid w:val="00EB4F03"/>
    <w:rsid w:val="00F75D7B"/>
    <w:rsid w:val="00F77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C8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7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7DC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7B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19</Pages>
  <Words>1162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luciano.jaques</dc:creator>
  <cp:lastModifiedBy>luciano.jaques</cp:lastModifiedBy>
  <cp:revision>21</cp:revision>
  <dcterms:created xsi:type="dcterms:W3CDTF">2011-08-31T12:54:00Z</dcterms:created>
  <dcterms:modified xsi:type="dcterms:W3CDTF">2011-08-31T20:33:00Z</dcterms:modified>
</cp:coreProperties>
</file>